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DA2" w14:textId="0B33DF59" w:rsidR="002D3720" w:rsidRDefault="00905911">
      <w:r>
        <w:rPr>
          <w:noProof/>
        </w:rPr>
        <w:drawing>
          <wp:inline distT="0" distB="0" distL="0" distR="0" wp14:anchorId="0637362E" wp14:editId="0FFDFC4B">
            <wp:extent cx="59626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C01DE" w14:textId="47B085C1" w:rsidR="00905911" w:rsidRDefault="00905911"/>
    <w:p w14:paraId="5A080A5D" w14:textId="0182760B" w:rsidR="00905911" w:rsidRDefault="00905911"/>
    <w:p w14:paraId="04F738D3" w14:textId="1B4BAC4E" w:rsidR="00905911" w:rsidRDefault="00905911"/>
    <w:p w14:paraId="411DED68" w14:textId="34298AC2" w:rsidR="00905911" w:rsidRDefault="00905911"/>
    <w:p w14:paraId="60C644A4" w14:textId="77777777" w:rsidR="00905911" w:rsidRDefault="00905911" w:rsidP="009059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Spisak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javnih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funkcionera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 AD MONTECARGO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zaradama</w:t>
      </w:r>
      <w:proofErr w:type="spellEnd"/>
    </w:p>
    <w:p w14:paraId="75E88FD0" w14:textId="2BA60E79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D9DFCE8" w14:textId="345A8BF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B86929" w14:textId="77777777" w:rsidR="00841046" w:rsidRDefault="00841046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8815A4" w14:textId="4C55477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50BD">
        <w:rPr>
          <w:rFonts w:ascii="Times New Roman" w:hAnsi="Times New Roman"/>
          <w:b/>
          <w:sz w:val="28"/>
          <w:szCs w:val="28"/>
        </w:rPr>
        <w:t>Dec</w:t>
      </w:r>
      <w:r w:rsidR="00F41825">
        <w:rPr>
          <w:rFonts w:ascii="Times New Roman" w:hAnsi="Times New Roman"/>
          <w:b/>
          <w:sz w:val="28"/>
          <w:szCs w:val="28"/>
        </w:rPr>
        <w:t>embar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2019.godine</w:t>
      </w:r>
    </w:p>
    <w:p w14:paraId="55E4E4DB" w14:textId="492C9787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40"/>
        <w:gridCol w:w="3025"/>
        <w:gridCol w:w="3510"/>
        <w:gridCol w:w="2430"/>
      </w:tblGrid>
      <w:tr w:rsidR="00905911" w14:paraId="43B7017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1B64E360" w14:textId="1AFE625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3025" w:type="dxa"/>
            <w:vAlign w:val="center"/>
          </w:tcPr>
          <w:p w14:paraId="0873A628" w14:textId="222B2F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510" w:type="dxa"/>
            <w:vAlign w:val="center"/>
          </w:tcPr>
          <w:p w14:paraId="57B9FC8F" w14:textId="3099EB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Pozicija</w:t>
            </w:r>
            <w:proofErr w:type="spellEnd"/>
          </w:p>
        </w:tc>
        <w:tc>
          <w:tcPr>
            <w:tcW w:w="2430" w:type="dxa"/>
            <w:vAlign w:val="center"/>
          </w:tcPr>
          <w:p w14:paraId="151AE45A" w14:textId="3C93042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Neto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zarada</w:t>
            </w:r>
            <w:proofErr w:type="spellEnd"/>
          </w:p>
        </w:tc>
      </w:tr>
      <w:tr w:rsidR="00905911" w14:paraId="4861B91B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5EC0624F" w14:textId="490E15C8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025" w:type="dxa"/>
            <w:vAlign w:val="center"/>
          </w:tcPr>
          <w:p w14:paraId="15886B5C" w14:textId="79490B76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Muradif Grbović</w:t>
            </w:r>
          </w:p>
        </w:tc>
        <w:tc>
          <w:tcPr>
            <w:tcW w:w="3510" w:type="dxa"/>
            <w:vAlign w:val="center"/>
          </w:tcPr>
          <w:p w14:paraId="2D8B6929" w14:textId="3A9648C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Izvršni direktor</w:t>
            </w:r>
          </w:p>
        </w:tc>
        <w:tc>
          <w:tcPr>
            <w:tcW w:w="2430" w:type="dxa"/>
            <w:vAlign w:val="center"/>
          </w:tcPr>
          <w:p w14:paraId="584E2156" w14:textId="594FF9FB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1.281,80</w:t>
            </w:r>
          </w:p>
        </w:tc>
      </w:tr>
      <w:tr w:rsidR="00905911" w14:paraId="4694208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68072AFB" w14:textId="4386087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025" w:type="dxa"/>
            <w:vAlign w:val="center"/>
          </w:tcPr>
          <w:p w14:paraId="7608C7C8" w14:textId="09D1FD8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Slavenko Jovanović</w:t>
            </w:r>
          </w:p>
        </w:tc>
        <w:tc>
          <w:tcPr>
            <w:tcW w:w="3510" w:type="dxa"/>
            <w:vAlign w:val="center"/>
          </w:tcPr>
          <w:p w14:paraId="49E53360" w14:textId="6F9908C0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Predsjednik Odbora direktor</w:t>
            </w:r>
          </w:p>
        </w:tc>
        <w:tc>
          <w:tcPr>
            <w:tcW w:w="2430" w:type="dxa"/>
            <w:vAlign w:val="center"/>
          </w:tcPr>
          <w:p w14:paraId="78F0BD1E" w14:textId="7A093E8F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609,43</w:t>
            </w:r>
          </w:p>
        </w:tc>
      </w:tr>
      <w:tr w:rsidR="00905911" w14:paraId="5A8D7643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3BB0EC54" w14:textId="20209B34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025" w:type="dxa"/>
            <w:vAlign w:val="center"/>
          </w:tcPr>
          <w:p w14:paraId="0D673413" w14:textId="485FCA7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Isljam Zejnilović</w:t>
            </w:r>
          </w:p>
        </w:tc>
        <w:tc>
          <w:tcPr>
            <w:tcW w:w="3510" w:type="dxa"/>
            <w:vAlign w:val="center"/>
          </w:tcPr>
          <w:p w14:paraId="4B458369" w14:textId="42F42684" w:rsidR="00905911" w:rsidRPr="00905911" w:rsidRDefault="00905911" w:rsidP="009059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44CF2A10" w14:textId="401D03A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15A73098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7FFEC8FE" w14:textId="6F7147FD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5" w:type="dxa"/>
            <w:vAlign w:val="center"/>
          </w:tcPr>
          <w:p w14:paraId="6C71C49D" w14:textId="1AA2FF95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Dževat Musić</w:t>
            </w:r>
          </w:p>
        </w:tc>
        <w:tc>
          <w:tcPr>
            <w:tcW w:w="3510" w:type="dxa"/>
            <w:vAlign w:val="center"/>
          </w:tcPr>
          <w:p w14:paraId="63909D1D" w14:textId="2B76811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3DE858E5" w14:textId="4912AB33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2E917159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4A00042B" w14:textId="21FED572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5" w:type="dxa"/>
            <w:vAlign w:val="center"/>
          </w:tcPr>
          <w:p w14:paraId="7DACD45D" w14:textId="6A664F3E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Ammar Borančić</w:t>
            </w:r>
          </w:p>
        </w:tc>
        <w:tc>
          <w:tcPr>
            <w:tcW w:w="3510" w:type="dxa"/>
            <w:vAlign w:val="center"/>
          </w:tcPr>
          <w:p w14:paraId="6A5BDF74" w14:textId="7C43928A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61986617" w14:textId="1E31C6AC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  <w:tr w:rsidR="00905911" w14:paraId="7B8CC3FD" w14:textId="77777777" w:rsidTr="00905911">
        <w:trPr>
          <w:trHeight w:val="576"/>
        </w:trPr>
        <w:tc>
          <w:tcPr>
            <w:tcW w:w="840" w:type="dxa"/>
            <w:vAlign w:val="center"/>
          </w:tcPr>
          <w:p w14:paraId="2C2B662B" w14:textId="75D0E6F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5" w:type="dxa"/>
            <w:vAlign w:val="center"/>
          </w:tcPr>
          <w:p w14:paraId="17FB50FF" w14:textId="7812FB73" w:rsidR="00905911" w:rsidRDefault="00905911" w:rsidP="00905911">
            <w:pPr>
              <w:rPr>
                <w:rFonts w:ascii="Times New Roman" w:hAnsi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Veselin Kovač</w:t>
            </w:r>
          </w:p>
        </w:tc>
        <w:tc>
          <w:tcPr>
            <w:tcW w:w="3510" w:type="dxa"/>
            <w:vAlign w:val="center"/>
          </w:tcPr>
          <w:p w14:paraId="1F5F0428" w14:textId="4759BF01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Član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Odbora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direktora</w:t>
            </w:r>
            <w:proofErr w:type="spellEnd"/>
          </w:p>
        </w:tc>
        <w:tc>
          <w:tcPr>
            <w:tcW w:w="2430" w:type="dxa"/>
            <w:vAlign w:val="center"/>
          </w:tcPr>
          <w:p w14:paraId="1B2F2AE1" w14:textId="0AC5AC17" w:rsidR="00905911" w:rsidRDefault="00905911" w:rsidP="009059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427,96</w:t>
            </w:r>
          </w:p>
        </w:tc>
      </w:tr>
    </w:tbl>
    <w:p w14:paraId="4EBDE278" w14:textId="65A5F9EC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B71B4E4" w14:textId="443566B8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B27D28" w14:textId="0D7838FB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2EB9AB" w14:textId="1395AFB6" w:rsidR="00905911" w:rsidRDefault="00905911" w:rsidP="0090591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D226CA" w14:textId="0E92042E" w:rsidR="00905911" w:rsidRDefault="00905911"/>
    <w:p w14:paraId="7E4EE956" w14:textId="77777777" w:rsidR="00841046" w:rsidRDefault="00841046"/>
    <w:p w14:paraId="60DD75C7" w14:textId="59C9B78E" w:rsidR="00905911" w:rsidRDefault="00905911" w:rsidP="00905911">
      <w:pPr>
        <w:pStyle w:val="Footer"/>
      </w:pPr>
      <w:r>
        <w:rPr>
          <w:noProof/>
        </w:rPr>
        <w:drawing>
          <wp:inline distT="0" distB="0" distL="0" distR="0" wp14:anchorId="1647F061" wp14:editId="258E290E">
            <wp:extent cx="59626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C4A81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r>
        <w:rPr>
          <w:rFonts w:ascii="Myriad Pro" w:hAnsi="Myriad Pro" w:cs="Cordia New"/>
          <w:sz w:val="20"/>
          <w:szCs w:val="20"/>
        </w:rPr>
        <w:t>AD  MONTECARGO  JSC  Podgorica</w:t>
      </w:r>
    </w:p>
    <w:p w14:paraId="2BC31054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</w:rPr>
      </w:pPr>
      <w:proofErr w:type="spellStart"/>
      <w:r>
        <w:rPr>
          <w:rFonts w:ascii="Myriad Pro" w:hAnsi="Myriad Pro" w:cs="Cordia New"/>
          <w:sz w:val="20"/>
          <w:szCs w:val="20"/>
        </w:rPr>
        <w:t>Crna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Gora, Montenegro – 81 000 Podgorica, </w:t>
      </w:r>
      <w:proofErr w:type="spellStart"/>
      <w:r>
        <w:rPr>
          <w:rFonts w:ascii="Myriad Pro" w:hAnsi="Myriad Pro" w:cs="Cordia New"/>
          <w:sz w:val="20"/>
          <w:szCs w:val="20"/>
        </w:rPr>
        <w:t>Trg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Golootačkih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</w:t>
      </w:r>
      <w:proofErr w:type="spellStart"/>
      <w:r>
        <w:rPr>
          <w:rFonts w:ascii="Myriad Pro" w:hAnsi="Myriad Pro" w:cs="Cordia New"/>
          <w:sz w:val="20"/>
          <w:szCs w:val="20"/>
        </w:rPr>
        <w:t>žrtava</w:t>
      </w:r>
      <w:proofErr w:type="spellEnd"/>
      <w:r>
        <w:rPr>
          <w:rFonts w:ascii="Myriad Pro" w:hAnsi="Myriad Pro" w:cs="Cordia New"/>
          <w:sz w:val="20"/>
          <w:szCs w:val="20"/>
        </w:rPr>
        <w:t xml:space="preserve"> 13,  Po</w:t>
      </w:r>
      <w:r>
        <w:rPr>
          <w:rFonts w:ascii="Myriad Pro" w:hAnsi="Myriad Pro" w:cs="Cordia New"/>
          <w:sz w:val="20"/>
          <w:szCs w:val="20"/>
          <w:lang w:val="sr-Latn-CS"/>
        </w:rPr>
        <w:t>š.</w:t>
      </w:r>
      <w:r>
        <w:rPr>
          <w:rFonts w:ascii="Myriad Pro" w:hAnsi="Myriad Pro" w:cs="Cordia New"/>
          <w:sz w:val="20"/>
          <w:szCs w:val="20"/>
        </w:rPr>
        <w:t xml:space="preserve"> Fah. 263</w:t>
      </w:r>
    </w:p>
    <w:p w14:paraId="75563BB5" w14:textId="77777777" w:rsidR="00905911" w:rsidRDefault="00905911" w:rsidP="00905911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Tel:  + 382 20 441 303 ;   Fax:  + 382 20 601 525 ;  E-mail: id@montecargo.me</w:t>
      </w:r>
    </w:p>
    <w:p w14:paraId="6E0610CB" w14:textId="0DA708FD" w:rsidR="00905911" w:rsidRPr="00841046" w:rsidRDefault="00905911" w:rsidP="00841046">
      <w:pPr>
        <w:pStyle w:val="Footer"/>
        <w:jc w:val="center"/>
        <w:rPr>
          <w:rFonts w:ascii="Myriad Pro" w:hAnsi="Myriad Pro" w:cs="Cordia New"/>
          <w:sz w:val="20"/>
          <w:szCs w:val="20"/>
          <w:lang w:val="sr-Latn-CS"/>
        </w:rPr>
      </w:pPr>
      <w:r>
        <w:rPr>
          <w:rFonts w:ascii="Myriad Pro" w:hAnsi="Myriad Pro" w:cs="Cordia New"/>
          <w:sz w:val="20"/>
          <w:szCs w:val="20"/>
          <w:lang w:val="sr-Latn-CS"/>
        </w:rPr>
        <w:t>www.montecargo.me</w:t>
      </w:r>
    </w:p>
    <w:sectPr w:rsidR="00905911" w:rsidRPr="0084104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83C"/>
    <w:multiLevelType w:val="hybridMultilevel"/>
    <w:tmpl w:val="DE983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8"/>
    <w:rsid w:val="000130ED"/>
    <w:rsid w:val="001050BD"/>
    <w:rsid w:val="002D3720"/>
    <w:rsid w:val="003316B0"/>
    <w:rsid w:val="0047509B"/>
    <w:rsid w:val="0073052D"/>
    <w:rsid w:val="00841046"/>
    <w:rsid w:val="00905911"/>
    <w:rsid w:val="00E6688E"/>
    <w:rsid w:val="00F23E38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9CEEB"/>
  <w15:chartTrackingRefBased/>
  <w15:docId w15:val="{189A4175-AD82-4938-9682-07EF95E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9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9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0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Capunovic</dc:creator>
  <cp:keywords/>
  <dc:description/>
  <cp:lastModifiedBy>Marko Capunovic</cp:lastModifiedBy>
  <cp:revision>3</cp:revision>
  <dcterms:created xsi:type="dcterms:W3CDTF">2020-05-29T06:25:00Z</dcterms:created>
  <dcterms:modified xsi:type="dcterms:W3CDTF">2020-05-29T06:25:00Z</dcterms:modified>
</cp:coreProperties>
</file>